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18: Hawthorn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are eyeing off a coveted top two spot with a home final and double chance, but their bogey side Richmond could dent their hopes. Dennis Cometti and Basil Zempilas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18: Hawthorn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are eyeing off a coveted top two spot with a home final and double chance, but their bogey side Richmond could dent their hopes. Dennis Cometti and Basil Zempilas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Billy arrives in Texas for Friday night, which can mean only one thing, football. Next up Louisiana where he meets the frog princesses of Rayne. Then, a moving tribute to Hank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+BTAA01-003+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Head In The Abutment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team investigates the death of a popular professional hockey player whose headless corpse was dumped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Stiff In The Cliff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remains of famous billionaire explorer Henry Charles are found in Antarctica, the high profile case is brought to Brennan and Booth to determine if his death was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Dressed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assistant to a fashion magazine's editor is found murdered, Castle and Beckett investigate the glitzy, ruthless world of high fashion in search for the killer.</w:t>
            </w:r>
            <w:r w:rsidR="00A52C84">
              <w:rPr>
                <w:rFonts w:ascii="Arial" w:hAnsi="Arial" w:cs="Arial"/>
                <w:sz w:val="16"/>
                <w:szCs w:val="16"/>
              </w:rPr>
              <w:t xml:space="preserve"> </w:t>
            </w:r>
            <w:r w:rsidR="008D5A11">
              <w:rPr>
                <w:rFonts w:ascii="Arial" w:hAnsi="Arial" w:cs="Arial"/>
                <w:sz w:val="16"/>
                <w:szCs w:val="16"/>
              </w:rPr>
              <w:t>Starring:FRANCES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tonight's season finale, the remaining couples aim for a happy ever after to their fairytale. Which geek will transform into Prince Charming and win the crown for his beauty?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Like Mother Like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mother finds out her college-aged daughter has gone missing, she seeks help from people at her daughter's college, unaware that she is seeking assistance from the one who harmed her.</w:t>
            </w:r>
            <w:r w:rsidR="00A52C84">
              <w:rPr>
                <w:rFonts w:ascii="Arial" w:hAnsi="Arial" w:cs="Arial"/>
                <w:sz w:val="16"/>
                <w:szCs w:val="16"/>
              </w:rPr>
              <w:t xml:space="preserve"> </w:t>
            </w:r>
            <w:r w:rsidR="008D5A11">
              <w:rPr>
                <w:rFonts w:ascii="Arial" w:hAnsi="Arial" w:cs="Arial"/>
                <w:sz w:val="16"/>
                <w:szCs w:val="16"/>
              </w:rPr>
              <w:t>Starring:JOHN MACLAREN,MICHELLE STAFFORD,WILLIAM R. MOSES,DANI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hands in her police badge – did she confess about the dirty cash? Aaron denies having robbed Marilyn and John. Evelyn goes hard at a Uni party – much to Matt’s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What's The Emergency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Travel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travels from Europe to New York City to find the real Jason Bourne - all the while trying to out manoeuvre scores of federal officers and Interpol agents who have him in their crosshairs.</w:t>
            </w:r>
            <w:r w:rsidR="00A52C84">
              <w:rPr>
                <w:rFonts w:ascii="Arial" w:hAnsi="Arial" w:cs="Arial"/>
                <w:sz w:val="16"/>
                <w:szCs w:val="16"/>
              </w:rPr>
              <w:t xml:space="preserve"> </w:t>
            </w:r>
            <w:r w:rsidR="008D5A11">
              <w:rPr>
                <w:rFonts w:ascii="Arial" w:hAnsi="Arial" w:cs="Arial"/>
                <w:sz w:val="16"/>
                <w:szCs w:val="16"/>
              </w:rPr>
              <w:t>Starring:ALBERT FINNEY,COLIN STINTON,DANIEL BRUHL,DAVID STRATHAIRN,EDGAR RAMIREZ,MATT DAMON,JULIA STILES,JOAN ALLEN,JOEY ANSAH,PADDY CONSIDINE,TOM GALLOP,SCOTT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some of the most unpredictable occurrences on the road, whether it’s motorists being chased down the road by hapless lunatics, or having to avoid giant craters in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Taste Of Freedom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Nathan examines what it means to be free when he receives upsetting news. Then, the day of Coby's hearing arrives.</w:t>
            </w:r>
            <w:r w:rsidR="00A52C84">
              <w:rPr>
                <w:rFonts w:ascii="Arial" w:hAnsi="Arial" w:cs="Arial"/>
                <w:sz w:val="16"/>
                <w:szCs w:val="16"/>
              </w:rPr>
              <w:t xml:space="preserve"> </w:t>
            </w:r>
            <w:r w:rsidR="008D5A11">
              <w:rPr>
                <w:rFonts w:ascii="Arial" w:hAnsi="Arial" w:cs="Arial"/>
                <w:sz w:val="16"/>
                <w:szCs w:val="16"/>
              </w:rPr>
              <w:t>Starring:EDWINA RUTHERFORD,MARTIN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Dollhouse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Jake risks everything when he decides to confront Jodi. Then, Ben's ulterior motives get the best of Nathan.</w:t>
            </w:r>
            <w:r w:rsidR="00A52C84">
              <w:rPr>
                <w:rFonts w:ascii="Arial" w:hAnsi="Arial" w:cs="Arial"/>
                <w:sz w:val="16"/>
                <w:szCs w:val="16"/>
              </w:rPr>
              <w:t xml:space="preserve"> </w:t>
            </w:r>
            <w:r w:rsidR="008D5A11">
              <w:rPr>
                <w:rFonts w:ascii="Arial" w:hAnsi="Arial" w:cs="Arial"/>
                <w:sz w:val="16"/>
                <w:szCs w:val="16"/>
              </w:rPr>
              <w:t>Starring:MARTIN LYNES,JOHN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+PTTR4-006+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Jack Reed: Search for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BRIAN DENNEHY reprises his role as Police Sergeant Jack Reed when he investigates a brutal murder case while battling corruption within his own department.</w:t>
            </w:r>
            <w:r w:rsidR="00A52C84">
              <w:rPr>
                <w:rFonts w:ascii="Arial" w:hAnsi="Arial" w:cs="Arial"/>
                <w:sz w:val="16"/>
                <w:szCs w:val="16"/>
              </w:rPr>
              <w:t xml:space="preserve"> </w:t>
            </w:r>
            <w:r w:rsidR="008D5A11">
              <w:rPr>
                <w:rFonts w:ascii="Arial" w:hAnsi="Arial" w:cs="Arial"/>
                <w:sz w:val="16"/>
                <w:szCs w:val="16"/>
              </w:rPr>
              <w:t>Starring:BRIAN DENNEHY,CHARLES DUTTON,CHARLES HALLAHAN,JOE GRIFASI,REX LINN,MIGUEL FERRER,SUSAN RUTTAN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pushes Ash further away, as her world comes crashing down. John and Marilyn grapple with a shock change of heart. Evie shows Mason her wild side, and lands in hot water with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Christmas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amusing and outrageous Christmas 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Hook, Line &amp; Sinker / Caught In The Crossfire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Frances has shut out the world in the wake of Keith’s scam. Also, Riley’s determined to impress Colin Gammell, a hotshot investor, but she’s worried he won’t take her seriously because of her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Granary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Gordon Ramsay attempts to save failing restaurants across Britain. Gordon visits upmarket restaurant, The Granary where despite a relaunch is still losing money and the front-of-house is chaotic.</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Norma Louise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contemplates a life outside of White Pine Bay; Emma and Dylan bond while helping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body parts turning up around Hopetoun, rumour is there's a cannibal on the loose. But when Scanlon pulls a dead woman from the river, he realises that a villain from the past has returned.</w:t>
            </w:r>
            <w:r w:rsidR="00A52C84">
              <w:rPr>
                <w:rFonts w:ascii="Arial" w:hAnsi="Arial" w:cs="Arial"/>
                <w:sz w:val="16"/>
                <w:szCs w:val="16"/>
              </w:rPr>
              <w:t xml:space="preserve"> </w:t>
            </w:r>
            <w:r w:rsidR="008D5A11">
              <w:rPr>
                <w:rFonts w:ascii="Arial" w:hAnsi="Arial" w:cs="Arial"/>
                <w:sz w:val="16"/>
                <w:szCs w:val="16"/>
              </w:rPr>
              <w:t>Starring:NOCHOLAS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Unanswered Prayers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popular Garth Brooks song of the same name, this film explores the themes of marriage, family, community and second chances with love.</w:t>
            </w:r>
            <w:r w:rsidR="00A52C84">
              <w:rPr>
                <w:rFonts w:ascii="Arial" w:hAnsi="Arial" w:cs="Arial"/>
                <w:sz w:val="16"/>
                <w:szCs w:val="16"/>
              </w:rPr>
              <w:t xml:space="preserve"> </w:t>
            </w:r>
            <w:r w:rsidR="008D5A11">
              <w:rPr>
                <w:rFonts w:ascii="Arial" w:hAnsi="Arial" w:cs="Arial"/>
                <w:sz w:val="16"/>
                <w:szCs w:val="16"/>
              </w:rPr>
              <w:t>Starring:DAN CHAMBERS,ERIC CLOSE,MADCHEN AMICK,JENNIFER ASPEN,SAMANTHA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questions her relationship with Ash. Do they have a future? Has Nate missed his chance with Tori?Duncan realises there’s still a long way to go with 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“Operation Roder” sees the cleaning up of a Methyl amphetamine syndicate in the Albury local area, with the 'Top Dog' arrested in Penrith.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Derek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Morgan is abducted, the BAU scrambles to find him and save his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El Toro Bravo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IRT heads to Pamplona, Spain during the running of the bulls. The ears of a missing American tourist are found and the team speculates that the crime is politically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Oblivion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Angie and Vega’s investigation of two seemingly unrelated murders is hampered by Vega’s need to pass his weapons recertification in order to stay in the field.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I Almost Prayed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With New York destroyed and Defiance at risk, Nolan must race against the clock to stop Irzu and save Irisa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this week's country driving challenge, the learners take a not-so- leisurely drive in the country - how will they cope with the very real farming hazards?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week's city driving challenge proves all too much for one relationship. Will a change of attitude see David through his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 Way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F.B.I. Agent Zack Grant's partner is killed during a blown-up operation, he attempts to find the person responsible.</w:t>
            </w:r>
            <w:r w:rsidR="00A52C84">
              <w:rPr>
                <w:rFonts w:ascii="Arial" w:hAnsi="Arial" w:cs="Arial"/>
                <w:sz w:val="16"/>
                <w:szCs w:val="16"/>
              </w:rPr>
              <w:t xml:space="preserve"> </w:t>
            </w:r>
            <w:r w:rsidR="008D5A11">
              <w:rPr>
                <w:rFonts w:ascii="Arial" w:hAnsi="Arial" w:cs="Arial"/>
                <w:sz w:val="16"/>
                <w:szCs w:val="16"/>
              </w:rPr>
              <w:t>Starring:HELEN SLATER,ETSUSHI TOYOKAWA,RUSSELL CROWE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Tori and Duncan go on a date while Nate stews. Brody warns Phoebe and Justin away from each other. Olivia falls for Tabitha’s manipulations, pushing Hunter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spectacular crash as a car flies through a train station and onto the tracks. Also, a road rage incident in the Sydney Harbour Tunnel creates chaos and a car crashes through a busy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Countdown Reflection /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Howard and Bernadette decide they want to be married before his NASA space launch, the gang rushes to put on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Dynamo: Magician Impossible: Paris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Street magician Dynamo travels across the English Channel to Paris where he stuns residents and visitors. Back in the UK he amazes Coldplay in their studio.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Familee Ties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Grey Sloan Memorial Hospital enters crisis mode as the storm rages, resources become scarce and patients flood in by the busload. Meanwhile, one of the doctors fights for their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Every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Nowhere To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Escaped convict Sam Gillen single handily takes on ruthless developers determined to evict Clydie - a widow with two young children. Nobody knows who Sam is.</w:t>
            </w:r>
            <w:r w:rsidR="00A52C84">
              <w:rPr>
                <w:rFonts w:ascii="Arial" w:hAnsi="Arial" w:cs="Arial"/>
                <w:sz w:val="16"/>
                <w:szCs w:val="16"/>
              </w:rPr>
              <w:t xml:space="preserve"> </w:t>
            </w:r>
            <w:r w:rsidR="008D5A11">
              <w:rPr>
                <w:rFonts w:ascii="Arial" w:hAnsi="Arial" w:cs="Arial"/>
                <w:sz w:val="16"/>
                <w:szCs w:val="16"/>
              </w:rPr>
              <w:t>Starring:ANTHONY STARKE,JEAN-CLAUDE VAN DAMME,EDWARD BLATCHFORD,KIERAN CULKIN,JOSS ACKLAND,ROSANNA ARQUETTE,TED LEVINE,TIFFANY TAUBMAN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two rising starrs of Rugby Sevens, lovebirds Charlotte Caslick and Lewis Holland, who have a barbecue cook-off. Karen makes a salted peanut butter cookie ice cream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19: Geelong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Bulldogs are aiming to break a run of nine losses to the Cats in this high stakes encounter at Simonds Stadium as both clubs aim for a top four finish in the run up to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Luc Longley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basketballer Luc Longley goes Off the Record with Bruce McAvaney to share his best moments, from winning three NBA championships to playing for the Australian Boomers.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Next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reality show centered around Sam sheds some light on issues in his colleagues' personal lives. Meanwhile, Sam's mother seeks his help after her boss falls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Could Antibiotics In Meat Be Making You Sick?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Boomers Uluru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Men’s Basketball Team take an incredibly unique Road to Rio, travelling to the heart of our country, Uluru. They’re on a mission to win an elusive Olympic medal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19: GWS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Giants head towards their first ever finals appearance, they host the Tigers at Startrack Oval in Canberra with a win here keeping them in touch with a top four chance.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19: North Melbourne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Kangaroos have won the last five clashes against the Saints and need this win to stay in touch with the rest of the top eight finals contenders. Can the Saints cause an upset?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19: North Melbourne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Kangaroos have won the last five clashes against the Saints and need this win to stay in touch with the rest of the top eight finals contenders. Can the Saints cause an upset?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16 Blocks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aging cop is assigned the mundane task of escorting a fast-talking young witness from police custody to a New York City courthouse.</w:t>
            </w:r>
            <w:r w:rsidR="00A52C84">
              <w:rPr>
                <w:rFonts w:ascii="Arial" w:hAnsi="Arial" w:cs="Arial"/>
                <w:sz w:val="16"/>
                <w:szCs w:val="16"/>
              </w:rPr>
              <w:t xml:space="preserve"> </w:t>
            </w:r>
            <w:r w:rsidR="008D5A11">
              <w:rPr>
                <w:rFonts w:ascii="Arial" w:hAnsi="Arial" w:cs="Arial"/>
                <w:sz w:val="16"/>
                <w:szCs w:val="16"/>
              </w:rPr>
              <w:t>Starring:BRUCE WILLIS,CASEY SANDER,DAVID MORSE,JENNA STERN,MOS DEF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Apron Strings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Addison's role as a parent is challenged when Henry's biological mother reappears and asks to be more involved in her young son's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Insecurities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Sparks fly when Alison puts her plan against the Hamiltons into action.  Fiona and Beryl's outings bear unexpected fruit.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+SAD-708+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14 Days To Shut Down Your Sugar Cravings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46C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46C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146C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6C8"/>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2016-07-18T06:01:00Z</dcterms:created>
  <dcterms:modified xsi:type="dcterms:W3CDTF">2016-07-18T06:01:00Z</dcterms:modified>
</cp:coreProperties>
</file>